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Y="444"/>
        <w:tblW w:w="10193" w:type="dxa"/>
        <w:tblLayout w:type="fixed"/>
        <w:tblLook w:val="0000" w:firstRow="0" w:lastRow="0" w:firstColumn="0" w:lastColumn="0" w:noHBand="0" w:noVBand="0"/>
      </w:tblPr>
      <w:tblGrid>
        <w:gridCol w:w="2215"/>
        <w:gridCol w:w="7978"/>
      </w:tblGrid>
      <w:tr w:rsidR="00CD49E3" w:rsidRPr="00E63F82" w14:paraId="7CA5A742" w14:textId="77777777" w:rsidTr="00E34FA1">
        <w:trPr>
          <w:trHeight w:val="453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9EF1FD8" w14:textId="2A42E7A2" w:rsidR="00CD49E3" w:rsidRPr="00E63F82" w:rsidRDefault="00CD49E3" w:rsidP="00E34FA1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Acronyme + titre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5A5972E" w14:textId="63BCF0A4" w:rsidR="00CD49E3" w:rsidRPr="00E63F82" w:rsidRDefault="00CD49E3" w:rsidP="00E34FA1">
            <w:pPr>
              <w:widowControl w:val="0"/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9E3" w:rsidRPr="00E63F82" w14:paraId="2C269868" w14:textId="77777777" w:rsidTr="00E34FA1">
        <w:trPr>
          <w:trHeight w:val="416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A0E903A" w14:textId="77777777" w:rsidR="00CD49E3" w:rsidRPr="00E63F82" w:rsidRDefault="00CD49E3" w:rsidP="00E34FA1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 xml:space="preserve">Chef de file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BBFE7A6" w14:textId="6268A5A8" w:rsidR="00CD49E3" w:rsidRPr="00E63F82" w:rsidRDefault="00CD49E3" w:rsidP="00E34FA1">
            <w:pPr>
              <w:suppressAutoHyphens w:val="0"/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9E3" w:rsidRPr="00E63F82" w14:paraId="0CC51ADB" w14:textId="77777777" w:rsidTr="00E34FA1">
        <w:trPr>
          <w:trHeight w:val="40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B1A419" w14:textId="77777777" w:rsidR="00CD49E3" w:rsidRPr="00E63F82" w:rsidRDefault="00CD49E3" w:rsidP="00E34FA1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 xml:space="preserve">Filière 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CF13683" w14:textId="63A81551" w:rsidR="00CD49E3" w:rsidRPr="00E63F82" w:rsidRDefault="00CD49E3" w:rsidP="00E34FA1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3F82" w:rsidRPr="00E63F82" w14:paraId="28CCB319" w14:textId="77777777" w:rsidTr="00E34FA1">
        <w:trPr>
          <w:trHeight w:val="407"/>
        </w:trPr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A2FD1EA" w14:textId="7B3ABB3C" w:rsidR="00E63F82" w:rsidRPr="00E63F82" w:rsidRDefault="00E63F82" w:rsidP="00E34FA1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Année AAP</w:t>
            </w:r>
          </w:p>
        </w:tc>
        <w:tc>
          <w:tcPr>
            <w:tcW w:w="7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794F6CB" w14:textId="77777777" w:rsidR="00E63F82" w:rsidRPr="00E63F82" w:rsidRDefault="00E63F82" w:rsidP="00E34FA1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00A4002E" w14:textId="77777777" w:rsidR="00CD49E3" w:rsidRPr="00E63F82" w:rsidRDefault="00CD49E3" w:rsidP="00CD49E3">
      <w:pPr>
        <w:spacing w:after="12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4F701FA5" w14:textId="77777777" w:rsidR="00E34FA1" w:rsidRDefault="00E34FA1" w:rsidP="00CD49E3">
      <w:pPr>
        <w:spacing w:after="12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0D295B05" w14:textId="7B7EEDA7" w:rsidR="00CD49E3" w:rsidRDefault="00CD49E3" w:rsidP="00CD49E3">
      <w:pPr>
        <w:spacing w:after="12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63F82">
        <w:rPr>
          <w:rFonts w:asciiTheme="minorHAnsi" w:hAnsiTheme="minorHAnsi" w:cstheme="minorHAnsi"/>
          <w:sz w:val="24"/>
          <w:szCs w:val="24"/>
        </w:rPr>
        <w:t>Résumé</w:t>
      </w:r>
      <w:r w:rsidR="00E63F82">
        <w:rPr>
          <w:rFonts w:asciiTheme="minorHAnsi" w:hAnsiTheme="minorHAnsi" w:cstheme="minorHAnsi"/>
          <w:sz w:val="24"/>
          <w:szCs w:val="24"/>
        </w:rPr>
        <w:t> :</w:t>
      </w:r>
    </w:p>
    <w:p w14:paraId="59EFB3C1" w14:textId="5BCFE707" w:rsidR="00B07890" w:rsidRDefault="00B07890" w:rsidP="00CD49E3">
      <w:pPr>
        <w:spacing w:after="120" w:line="100" w:lineRule="atLeast"/>
        <w:jc w:val="both"/>
        <w:rPr>
          <w:rFonts w:asciiTheme="minorHAnsi" w:hAnsiTheme="minorHAnsi" w:cstheme="minorHAnsi"/>
          <w:sz w:val="24"/>
          <w:szCs w:val="24"/>
        </w:rPr>
      </w:pPr>
    </w:p>
    <w:p w14:paraId="51DED14E" w14:textId="2AC998D8" w:rsidR="00B07890" w:rsidRPr="00B07890" w:rsidRDefault="00B07890" w:rsidP="00CD49E3">
      <w:pPr>
        <w:spacing w:after="120" w:line="100" w:lineRule="atLeast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B07890">
        <w:rPr>
          <w:rFonts w:asciiTheme="minorHAnsi" w:hAnsiTheme="minorHAnsi" w:cstheme="minorHAnsi"/>
          <w:b/>
          <w:bCs/>
          <w:sz w:val="24"/>
          <w:szCs w:val="24"/>
        </w:rPr>
        <w:t xml:space="preserve">ANALYSE </w:t>
      </w:r>
    </w:p>
    <w:p w14:paraId="2FA61513" w14:textId="117B04C6" w:rsidR="00CD49E3" w:rsidRPr="00E63F82" w:rsidRDefault="00CD49E3" w:rsidP="00CD49E3">
      <w:pPr>
        <w:spacing w:after="12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63F82">
        <w:rPr>
          <w:rFonts w:asciiTheme="minorHAnsi" w:hAnsiTheme="minorHAnsi" w:cstheme="minorHAnsi"/>
          <w:sz w:val="24"/>
          <w:szCs w:val="24"/>
        </w:rPr>
        <w:t xml:space="preserve">Points forts : </w:t>
      </w:r>
    </w:p>
    <w:p w14:paraId="1183570B" w14:textId="3772E8B0" w:rsidR="00CD49E3" w:rsidRPr="00E63F82" w:rsidRDefault="00CD49E3" w:rsidP="00CD49E3">
      <w:pPr>
        <w:spacing w:after="12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63F82">
        <w:rPr>
          <w:rFonts w:asciiTheme="minorHAnsi" w:hAnsiTheme="minorHAnsi" w:cstheme="minorHAnsi"/>
          <w:sz w:val="24"/>
          <w:szCs w:val="24"/>
        </w:rPr>
        <w:t xml:space="preserve">Points faibles : </w:t>
      </w:r>
    </w:p>
    <w:p w14:paraId="07A1E52A" w14:textId="5182260A" w:rsidR="00CD49E3" w:rsidRPr="00E63F82" w:rsidRDefault="00CD49E3" w:rsidP="00CD49E3">
      <w:pPr>
        <w:spacing w:after="12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63F82">
        <w:rPr>
          <w:rFonts w:asciiTheme="minorHAnsi" w:hAnsiTheme="minorHAnsi" w:cstheme="minorHAnsi"/>
          <w:sz w:val="24"/>
          <w:szCs w:val="24"/>
        </w:rPr>
        <w:t>Notation</w:t>
      </w:r>
      <w:r w:rsidR="00E63F82">
        <w:rPr>
          <w:rFonts w:asciiTheme="minorHAnsi" w:hAnsiTheme="minorHAnsi" w:cstheme="minorHAnsi"/>
          <w:sz w:val="24"/>
          <w:szCs w:val="24"/>
        </w:rPr>
        <w:t> :</w:t>
      </w:r>
    </w:p>
    <w:tbl>
      <w:tblPr>
        <w:tblW w:w="9710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787"/>
        <w:gridCol w:w="1134"/>
        <w:gridCol w:w="4789"/>
      </w:tblGrid>
      <w:tr w:rsidR="00CD49E3" w:rsidRPr="00E63F82" w14:paraId="57B680ED" w14:textId="77777777" w:rsidTr="00B07890">
        <w:trPr>
          <w:trHeight w:val="235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DA502ED" w14:textId="77777777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Critère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6DEDAE" w14:textId="533A4F7A" w:rsidR="00CD49E3" w:rsidRPr="00E63F82" w:rsidRDefault="00CD49E3" w:rsidP="009F4E9D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Note obtenue</w:t>
            </w: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AE03DFB" w14:textId="77777777" w:rsidR="00CD49E3" w:rsidRPr="00E63F82" w:rsidRDefault="00CD49E3" w:rsidP="009F4E9D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Commentaires</w:t>
            </w:r>
          </w:p>
        </w:tc>
      </w:tr>
      <w:tr w:rsidR="00CD49E3" w:rsidRPr="00E63F82" w14:paraId="1B400C64" w14:textId="77777777" w:rsidTr="00881B8B">
        <w:trPr>
          <w:trHeight w:val="46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F7CED86" w14:textId="77777777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Intérêt régional et stratégique du dossier (1-12)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6B0F6F6" w14:textId="7208F13B" w:rsidR="00CD49E3" w:rsidRPr="00E63F82" w:rsidRDefault="00CD49E3" w:rsidP="009F4E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BD23B77" w14:textId="0315C9F6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9E3" w:rsidRPr="00E63F82" w14:paraId="7535CE0B" w14:textId="77777777" w:rsidTr="00881B8B">
        <w:trPr>
          <w:trHeight w:val="223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32808BC" w14:textId="77777777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Qualité de la coopération mise en œuvre (partenaires, lien recherche / instituts / profession) (1-9)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1E3D4D0" w14:textId="5C1B507B" w:rsidR="00CD49E3" w:rsidRPr="00E63F82" w:rsidRDefault="00CD49E3" w:rsidP="009F4E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BFA551" w14:textId="75F19D55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9E3" w:rsidRPr="00E63F82" w14:paraId="15B71831" w14:textId="77777777" w:rsidTr="00881B8B">
        <w:trPr>
          <w:trHeight w:val="460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E6FFD" w14:textId="77777777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Caractère innovant et anticipatif du projet (1-9)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8AF748" w14:textId="1EEB55D4" w:rsidR="00CD49E3" w:rsidRPr="00E63F82" w:rsidRDefault="00CD49E3" w:rsidP="009F4E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8F6F8C" w14:textId="512DC436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9E3" w:rsidRPr="00E63F82" w14:paraId="5D0D1016" w14:textId="77777777" w:rsidTr="00881B8B">
        <w:trPr>
          <w:trHeight w:val="209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7CA79" w14:textId="77777777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Qualité du protocole de recherche (1-6)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D8F400E" w14:textId="45486302" w:rsidR="00CD49E3" w:rsidRPr="00E63F82" w:rsidRDefault="00CD49E3" w:rsidP="009F4E9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A69774" w14:textId="63CD1F9C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9E3" w:rsidRPr="00E63F82" w14:paraId="743483FB" w14:textId="77777777" w:rsidTr="00881B8B">
        <w:trPr>
          <w:trHeight w:val="223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92EF8C1" w14:textId="77777777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 xml:space="preserve">Cohérence entre les objectifs sociaux /environnementaux/économiques (1-5)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A09D901" w14:textId="050B1806" w:rsidR="00CD49E3" w:rsidRPr="00E63F82" w:rsidRDefault="00CD49E3" w:rsidP="009F4E9D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55A8AB" w14:textId="4F429543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9E3" w:rsidRPr="00E63F82" w14:paraId="72B24C6C" w14:textId="77777777" w:rsidTr="00881B8B">
        <w:trPr>
          <w:trHeight w:val="234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DB8288D" w14:textId="77777777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Diffusion des résultats (1-4)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F86025" w14:textId="15A55EEC" w:rsidR="00CD49E3" w:rsidRPr="00E63F82" w:rsidRDefault="00CD49E3" w:rsidP="009F4E9D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A798364" w14:textId="48651344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9E3" w:rsidRPr="00E63F82" w14:paraId="1FACB3E7" w14:textId="77777777" w:rsidTr="00881B8B">
        <w:trPr>
          <w:trHeight w:val="261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2AB4CF" w14:textId="029FD3B9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Comité de pilotage / Gouvernance</w:t>
            </w:r>
            <w:r w:rsidR="00881B8B" w:rsidRPr="00E63F82">
              <w:rPr>
                <w:rFonts w:asciiTheme="minorHAnsi" w:hAnsiTheme="minorHAnsi" w:cstheme="minorHAnsi"/>
                <w:sz w:val="24"/>
                <w:szCs w:val="24"/>
              </w:rPr>
              <w:t xml:space="preserve"> /</w:t>
            </w:r>
            <w:r w:rsidR="00881B8B" w:rsidRPr="00E63F82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 xml:space="preserve"> Faisabilité technique et organisationnelle</w:t>
            </w: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 xml:space="preserve"> (1-</w:t>
            </w:r>
            <w:r w:rsidR="00881B8B" w:rsidRPr="00E63F82">
              <w:rPr>
                <w:rFonts w:asciiTheme="minorHAnsi" w:hAnsiTheme="minorHAnsi" w:cstheme="minorHAnsi"/>
                <w:sz w:val="24"/>
                <w:szCs w:val="24"/>
              </w:rPr>
              <w:t>4</w:t>
            </w: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67407E" w14:textId="043734D1" w:rsidR="00CD49E3" w:rsidRPr="00E63F82" w:rsidRDefault="00CD49E3" w:rsidP="009F4E9D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E828171" w14:textId="68A0EF11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81B8B" w:rsidRPr="00E63F82" w14:paraId="14ED70BE" w14:textId="77777777" w:rsidTr="00881B8B">
        <w:trPr>
          <w:trHeight w:val="261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348AF6" w14:textId="50A11CC0" w:rsidR="00881B8B" w:rsidRPr="00E63F82" w:rsidRDefault="00881B8B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Style w:val="normaltextrun"/>
                <w:rFonts w:asciiTheme="minorHAnsi" w:hAnsiTheme="minorHAnsi" w:cstheme="minorHAnsi"/>
                <w:sz w:val="24"/>
                <w:szCs w:val="24"/>
              </w:rPr>
              <w:t>Qualité rédactionnelle du dossier (0-1)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3C3E965" w14:textId="77777777" w:rsidR="00881B8B" w:rsidRPr="00E63F82" w:rsidRDefault="00881B8B" w:rsidP="009F4E9D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D7C11" w14:textId="77777777" w:rsidR="00881B8B" w:rsidRPr="00E63F82" w:rsidRDefault="00881B8B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D49E3" w:rsidRPr="00E63F82" w14:paraId="0EF46733" w14:textId="77777777" w:rsidTr="00881B8B">
        <w:trPr>
          <w:trHeight w:val="235"/>
        </w:trPr>
        <w:tc>
          <w:tcPr>
            <w:tcW w:w="3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7E7577" w14:textId="2BD67654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Note globale (</w:t>
            </w:r>
            <w:r w:rsidR="00881B8B" w:rsidRPr="00E63F8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-</w:t>
            </w:r>
            <w:r w:rsidR="00881B8B" w:rsidRPr="00E63F82">
              <w:rPr>
                <w:rFonts w:asciiTheme="minorHAnsi" w:hAnsiTheme="minorHAnsi" w:cstheme="minorHAnsi"/>
                <w:sz w:val="24"/>
                <w:szCs w:val="24"/>
              </w:rPr>
              <w:t>/50</w:t>
            </w: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16D3A2F" w14:textId="54F1E86D" w:rsidR="00CD49E3" w:rsidRPr="00E63F82" w:rsidRDefault="00CD49E3" w:rsidP="009F4E9D">
            <w:pPr>
              <w:spacing w:after="0" w:line="100" w:lineRule="atLeast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F9C6C52" w14:textId="77777777" w:rsidR="00CD49E3" w:rsidRPr="00E63F82" w:rsidRDefault="00CD49E3" w:rsidP="009F4E9D">
            <w:p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127C819" w14:textId="04A1CFB8" w:rsidR="00CD49E3" w:rsidRDefault="00CD49E3" w:rsidP="00CD49E3">
      <w:pPr>
        <w:spacing w:after="120" w:line="100" w:lineRule="atLeast"/>
        <w:rPr>
          <w:rFonts w:asciiTheme="minorHAnsi" w:hAnsiTheme="minorHAnsi" w:cstheme="minorHAnsi"/>
          <w:sz w:val="24"/>
          <w:szCs w:val="24"/>
          <w:u w:val="single"/>
        </w:rPr>
      </w:pPr>
    </w:p>
    <w:p w14:paraId="24E58D1B" w14:textId="77777777" w:rsidR="00E63F82" w:rsidRDefault="00E63F82" w:rsidP="00E63F82">
      <w:pPr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E63F82">
        <w:rPr>
          <w:rFonts w:asciiTheme="minorHAnsi" w:hAnsiTheme="minorHAnsi" w:cstheme="minorHAnsi"/>
          <w:sz w:val="24"/>
          <w:szCs w:val="24"/>
        </w:rPr>
        <w:t xml:space="preserve">Analyse du budget : </w:t>
      </w:r>
      <w:r w:rsidRPr="00E63F82">
        <w:rPr>
          <w:rFonts w:asciiTheme="minorHAnsi" w:hAnsiTheme="minorHAnsi" w:cstheme="minorHAnsi"/>
          <w:sz w:val="24"/>
          <w:szCs w:val="24"/>
        </w:rPr>
        <w:tab/>
      </w:r>
      <w:r w:rsidRPr="00E63F82">
        <w:rPr>
          <w:rFonts w:asciiTheme="minorHAnsi" w:hAnsiTheme="minorHAnsi" w:cstheme="minorHAnsi"/>
          <w:sz w:val="24"/>
          <w:szCs w:val="24"/>
        </w:rPr>
        <w:tab/>
      </w:r>
      <w:r w:rsidRPr="00E63F82">
        <w:rPr>
          <w:rFonts w:asciiTheme="minorHAnsi" w:hAnsiTheme="minorHAnsi" w:cstheme="minorHAnsi"/>
          <w:sz w:val="24"/>
          <w:szCs w:val="24"/>
        </w:rPr>
        <w:tab/>
      </w:r>
    </w:p>
    <w:p w14:paraId="54305167" w14:textId="77777777" w:rsidR="00E63F82" w:rsidRPr="00E63F82" w:rsidRDefault="00E63F82" w:rsidP="00E63F82">
      <w:pPr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tbl>
      <w:tblPr>
        <w:tblW w:w="10346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3406"/>
        <w:gridCol w:w="6940"/>
      </w:tblGrid>
      <w:tr w:rsidR="00E63F82" w:rsidRPr="00E63F82" w14:paraId="4342C4AD" w14:textId="77777777" w:rsidTr="009F4E9D">
        <w:trPr>
          <w:trHeight w:val="410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AFD1AE" w14:textId="77777777" w:rsidR="00E63F82" w:rsidRPr="00E63F82" w:rsidRDefault="00E63F82" w:rsidP="009F4E9D">
            <w:pPr>
              <w:numPr>
                <w:ilvl w:val="0"/>
                <w:numId w:val="1"/>
              </w:num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 xml:space="preserve">Total :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00BE450" w14:textId="77777777" w:rsidR="00E63F82" w:rsidRPr="00E63F82" w:rsidRDefault="00E63F82" w:rsidP="009F4E9D">
            <w:pPr>
              <w:spacing w:after="0" w:line="100" w:lineRule="atLeast"/>
              <w:ind w:left="48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63F82" w:rsidRPr="00E63F82" w14:paraId="5AEFCFF0" w14:textId="77777777" w:rsidTr="009F4E9D">
        <w:trPr>
          <w:trHeight w:val="42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800519" w14:textId="77777777" w:rsidR="00E63F82" w:rsidRPr="00E63F82" w:rsidRDefault="00E63F82" w:rsidP="009F4E9D">
            <w:pPr>
              <w:numPr>
                <w:ilvl w:val="0"/>
                <w:numId w:val="1"/>
              </w:num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 xml:space="preserve">Dont demande Région PDL :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5091A3" w14:textId="77777777" w:rsidR="00E63F82" w:rsidRPr="00E63F82" w:rsidRDefault="00E63F82" w:rsidP="009F4E9D">
            <w:pPr>
              <w:spacing w:after="0" w:line="100" w:lineRule="atLeast"/>
              <w:ind w:left="480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€  (-- %)</w:t>
            </w:r>
          </w:p>
        </w:tc>
      </w:tr>
      <w:tr w:rsidR="00E63F82" w:rsidRPr="00E63F82" w14:paraId="2D62EE24" w14:textId="77777777" w:rsidTr="009F4E9D">
        <w:trPr>
          <w:trHeight w:val="423"/>
        </w:trPr>
        <w:tc>
          <w:tcPr>
            <w:tcW w:w="3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D090D18" w14:textId="77777777" w:rsidR="00E63F82" w:rsidRPr="00E63F82" w:rsidRDefault="00E63F82" w:rsidP="009F4E9D">
            <w:pPr>
              <w:numPr>
                <w:ilvl w:val="0"/>
                <w:numId w:val="1"/>
              </w:numPr>
              <w:spacing w:after="0" w:line="100" w:lineRule="atLeast"/>
              <w:rPr>
                <w:rFonts w:asciiTheme="minorHAnsi" w:hAnsiTheme="minorHAnsi" w:cstheme="minorHAnsi"/>
                <w:sz w:val="24"/>
                <w:szCs w:val="24"/>
              </w:rPr>
            </w:pPr>
            <w:r w:rsidRPr="00E63F82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Autres financeurs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F482292" w14:textId="77777777" w:rsidR="00E63F82" w:rsidRPr="00E63F82" w:rsidRDefault="00E63F82" w:rsidP="009F4E9D">
            <w:pPr>
              <w:spacing w:after="0" w:line="100" w:lineRule="atLeast"/>
              <w:ind w:left="480"/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€  (</w:t>
            </w:r>
            <w:proofErr w:type="gramEnd"/>
            <w:r w:rsidRPr="00E63F82">
              <w:rPr>
                <w:rFonts w:asciiTheme="minorHAnsi" w:hAnsiTheme="minorHAnsi" w:cstheme="minorHAnsi"/>
                <w:sz w:val="24"/>
                <w:szCs w:val="24"/>
              </w:rPr>
              <w:t>-- %) préciser</w:t>
            </w:r>
          </w:p>
        </w:tc>
      </w:tr>
    </w:tbl>
    <w:p w14:paraId="107483A6" w14:textId="77777777" w:rsidR="00E63F82" w:rsidRDefault="00E63F82" w:rsidP="00E63F82">
      <w:pPr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E63F82">
        <w:rPr>
          <w:rFonts w:asciiTheme="minorHAnsi" w:hAnsiTheme="minorHAnsi" w:cstheme="minorHAnsi"/>
          <w:sz w:val="24"/>
          <w:szCs w:val="24"/>
        </w:rPr>
        <w:t xml:space="preserve">Remarques sur le budget : </w:t>
      </w:r>
    </w:p>
    <w:p w14:paraId="371D401E" w14:textId="77777777" w:rsidR="00E63F82" w:rsidRDefault="00E63F82" w:rsidP="00E63F82">
      <w:pPr>
        <w:spacing w:after="0" w:line="100" w:lineRule="atLeast"/>
        <w:rPr>
          <w:rFonts w:asciiTheme="minorHAnsi" w:hAnsiTheme="minorHAnsi" w:cstheme="minorHAnsi"/>
          <w:sz w:val="24"/>
          <w:szCs w:val="24"/>
        </w:rPr>
      </w:pPr>
    </w:p>
    <w:p w14:paraId="6B2B592E" w14:textId="60EB1F51" w:rsidR="00E63F82" w:rsidRPr="00E63F82" w:rsidRDefault="00E63F82" w:rsidP="00E63F82">
      <w:pPr>
        <w:spacing w:after="0" w:line="100" w:lineRule="atLeast"/>
        <w:rPr>
          <w:rFonts w:asciiTheme="minorHAnsi" w:hAnsiTheme="minorHAnsi" w:cstheme="minorHAnsi"/>
          <w:sz w:val="24"/>
          <w:szCs w:val="24"/>
        </w:rPr>
      </w:pPr>
      <w:r w:rsidRPr="00E63F82">
        <w:rPr>
          <w:rFonts w:asciiTheme="minorHAnsi" w:hAnsiTheme="minorHAnsi" w:cstheme="minorHAnsi"/>
          <w:sz w:val="24"/>
          <w:szCs w:val="24"/>
        </w:rPr>
        <w:t>Nb d’ETP : ---- ETP</w:t>
      </w:r>
    </w:p>
    <w:p w14:paraId="7E34463D" w14:textId="70FA0693" w:rsidR="00CD49E3" w:rsidRPr="00E63F82" w:rsidRDefault="00CD49E3" w:rsidP="00CD49E3">
      <w:pPr>
        <w:spacing w:after="120" w:line="100" w:lineRule="atLeast"/>
        <w:rPr>
          <w:rFonts w:asciiTheme="minorHAnsi" w:hAnsiTheme="minorHAnsi" w:cstheme="minorHAnsi"/>
          <w:sz w:val="24"/>
          <w:szCs w:val="24"/>
        </w:rPr>
      </w:pPr>
      <w:r w:rsidRPr="00E63F82">
        <w:rPr>
          <w:rFonts w:asciiTheme="minorHAnsi" w:hAnsiTheme="minorHAnsi" w:cstheme="minorHAnsi"/>
          <w:b/>
          <w:bCs/>
          <w:sz w:val="24"/>
          <w:szCs w:val="24"/>
        </w:rPr>
        <w:t>Avis de l’expert :</w:t>
      </w:r>
      <w:r w:rsidRPr="00E63F82">
        <w:rPr>
          <w:rFonts w:asciiTheme="minorHAnsi" w:hAnsiTheme="minorHAnsi" w:cstheme="minorHAnsi"/>
          <w:sz w:val="24"/>
          <w:szCs w:val="24"/>
        </w:rPr>
        <w:t xml:space="preserve"> Favorable</w:t>
      </w:r>
      <w:r w:rsidRPr="00E63F82">
        <w:rPr>
          <w:rFonts w:asciiTheme="minorHAnsi" w:hAnsiTheme="minorHAnsi" w:cstheme="minorHAnsi"/>
          <w:sz w:val="24"/>
          <w:szCs w:val="24"/>
        </w:rPr>
        <w:tab/>
      </w:r>
      <w:r w:rsidRPr="00E63F82">
        <w:rPr>
          <w:rFonts w:asciiTheme="minorHAnsi" w:hAnsiTheme="minorHAnsi" w:cstheme="minorHAnsi"/>
          <w:sz w:val="24"/>
          <w:szCs w:val="24"/>
        </w:rPr>
        <w:tab/>
      </w:r>
      <w:r w:rsidRPr="00E63F82">
        <w:rPr>
          <w:rFonts w:ascii="Arial" w:hAnsi="Arial" w:cs="Arial"/>
          <w:sz w:val="24"/>
          <w:szCs w:val="24"/>
        </w:rPr>
        <w:t>⁪</w:t>
      </w:r>
      <w:r w:rsidRPr="00E63F82">
        <w:rPr>
          <w:rFonts w:asciiTheme="minorHAnsi" w:hAnsiTheme="minorHAnsi" w:cstheme="minorHAnsi"/>
          <w:sz w:val="24"/>
          <w:szCs w:val="24"/>
        </w:rPr>
        <w:t xml:space="preserve"> Réservé </w:t>
      </w:r>
      <w:r w:rsidRPr="00E63F82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Pr="00E63F82">
        <w:rPr>
          <w:rFonts w:asciiTheme="minorHAnsi" w:hAnsiTheme="minorHAnsi" w:cstheme="minorHAnsi"/>
          <w:sz w:val="24"/>
          <w:szCs w:val="24"/>
        </w:rPr>
        <w:tab/>
      </w:r>
      <w:r w:rsidRPr="00E63F82">
        <w:rPr>
          <w:rFonts w:ascii="Arial" w:hAnsi="Arial" w:cs="Arial"/>
          <w:sz w:val="24"/>
          <w:szCs w:val="24"/>
        </w:rPr>
        <w:t>⁪</w:t>
      </w:r>
      <w:r w:rsidRPr="00E63F82">
        <w:rPr>
          <w:rFonts w:asciiTheme="minorHAnsi" w:hAnsiTheme="minorHAnsi" w:cstheme="minorHAnsi"/>
          <w:sz w:val="24"/>
          <w:szCs w:val="24"/>
        </w:rPr>
        <w:t xml:space="preserve"> Défavorable</w:t>
      </w:r>
    </w:p>
    <w:p w14:paraId="2265207C" w14:textId="77777777" w:rsidR="00CD49E3" w:rsidRPr="00E63F82" w:rsidRDefault="00CD49E3" w:rsidP="00CD49E3">
      <w:pPr>
        <w:spacing w:after="0" w:line="100" w:lineRule="atLeast"/>
        <w:rPr>
          <w:rFonts w:asciiTheme="minorHAnsi" w:hAnsiTheme="minorHAnsi" w:cstheme="minorHAnsi"/>
          <w:sz w:val="24"/>
          <w:szCs w:val="24"/>
          <w:u w:val="single"/>
        </w:rPr>
      </w:pPr>
    </w:p>
    <w:p w14:paraId="5F45100A" w14:textId="77777777" w:rsidR="00E63F82" w:rsidRPr="00E63F82" w:rsidRDefault="00E63F82" w:rsidP="00E63F82">
      <w:pPr>
        <w:spacing w:after="12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63F82">
        <w:rPr>
          <w:rFonts w:asciiTheme="minorHAnsi" w:hAnsiTheme="minorHAnsi" w:cstheme="minorHAnsi"/>
          <w:sz w:val="24"/>
          <w:szCs w:val="24"/>
        </w:rPr>
        <w:t>Question(s) :</w:t>
      </w:r>
    </w:p>
    <w:p w14:paraId="77852F03" w14:textId="77777777" w:rsidR="00E63F82" w:rsidRPr="00E63F82" w:rsidRDefault="00E63F82" w:rsidP="00E63F82">
      <w:pPr>
        <w:spacing w:after="12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63F82">
        <w:rPr>
          <w:rFonts w:asciiTheme="minorHAnsi" w:hAnsiTheme="minorHAnsi" w:cstheme="minorHAnsi"/>
          <w:sz w:val="24"/>
          <w:szCs w:val="24"/>
        </w:rPr>
        <w:t xml:space="preserve">Compléments à apporter par le porteur : </w:t>
      </w:r>
    </w:p>
    <w:p w14:paraId="4B698F0F" w14:textId="77777777" w:rsidR="00E63F82" w:rsidRPr="00E63F82" w:rsidRDefault="00E63F82" w:rsidP="00E63F82">
      <w:pPr>
        <w:spacing w:after="120" w:line="100" w:lineRule="atLeast"/>
        <w:jc w:val="both"/>
        <w:rPr>
          <w:rFonts w:asciiTheme="minorHAnsi" w:hAnsiTheme="minorHAnsi" w:cstheme="minorHAnsi"/>
          <w:sz w:val="24"/>
          <w:szCs w:val="24"/>
        </w:rPr>
      </w:pPr>
      <w:r w:rsidRPr="00E63F82">
        <w:rPr>
          <w:rFonts w:asciiTheme="minorHAnsi" w:hAnsiTheme="minorHAnsi" w:cstheme="minorHAnsi"/>
          <w:sz w:val="24"/>
          <w:szCs w:val="24"/>
        </w:rPr>
        <w:t xml:space="preserve">Recommandations :  </w:t>
      </w:r>
    </w:p>
    <w:p w14:paraId="7A861A5D" w14:textId="77777777" w:rsidR="00CD49E3" w:rsidRPr="00E63F82" w:rsidRDefault="00CD49E3">
      <w:pPr>
        <w:rPr>
          <w:rFonts w:asciiTheme="minorHAnsi" w:hAnsiTheme="minorHAnsi" w:cstheme="minorHAnsi"/>
          <w:sz w:val="24"/>
          <w:szCs w:val="24"/>
        </w:rPr>
      </w:pPr>
    </w:p>
    <w:sectPr w:rsidR="00CD49E3" w:rsidRPr="00E63F8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B61D1" w14:textId="77777777" w:rsidR="00E34FA1" w:rsidRDefault="00E34FA1" w:rsidP="00E34FA1">
      <w:pPr>
        <w:spacing w:after="0" w:line="240" w:lineRule="auto"/>
      </w:pPr>
      <w:r>
        <w:separator/>
      </w:r>
    </w:p>
  </w:endnote>
  <w:endnote w:type="continuationSeparator" w:id="0">
    <w:p w14:paraId="673319A3" w14:textId="77777777" w:rsidR="00E34FA1" w:rsidRDefault="00E34FA1" w:rsidP="00E34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6351701"/>
      <w:docPartObj>
        <w:docPartGallery w:val="Page Numbers (Bottom of Page)"/>
        <w:docPartUnique/>
      </w:docPartObj>
    </w:sdtPr>
    <w:sdtContent>
      <w:p w14:paraId="226EC571" w14:textId="611EC10F" w:rsidR="00E34FA1" w:rsidRDefault="00E34FA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AFFDC16" w14:textId="77777777" w:rsidR="00E34FA1" w:rsidRDefault="00E34F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071BC" w14:textId="77777777" w:rsidR="00E34FA1" w:rsidRDefault="00E34FA1" w:rsidP="00E34FA1">
      <w:pPr>
        <w:spacing w:after="0" w:line="240" w:lineRule="auto"/>
      </w:pPr>
      <w:r>
        <w:separator/>
      </w:r>
    </w:p>
  </w:footnote>
  <w:footnote w:type="continuationSeparator" w:id="0">
    <w:p w14:paraId="0C0BE724" w14:textId="77777777" w:rsidR="00E34FA1" w:rsidRDefault="00E34FA1" w:rsidP="00E34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752C9" w14:textId="20C3381D" w:rsidR="00E34FA1" w:rsidRDefault="00E34FA1">
    <w:pPr>
      <w:pStyle w:val="En-tte"/>
    </w:pPr>
    <w:r>
      <w:t>AAP Développement expérimental – Région Pays de la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/>
        <w:color w:val="00808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81A5E88"/>
    <w:multiLevelType w:val="multilevel"/>
    <w:tmpl w:val="93EAE3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421E03"/>
    <w:multiLevelType w:val="multilevel"/>
    <w:tmpl w:val="00CC05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5B4AC3"/>
    <w:multiLevelType w:val="multilevel"/>
    <w:tmpl w:val="B37E7C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BA79B5"/>
    <w:multiLevelType w:val="hybridMultilevel"/>
    <w:tmpl w:val="A7FABD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0718521">
    <w:abstractNumId w:val="0"/>
  </w:num>
  <w:num w:numId="2" w16cid:durableId="1292129191">
    <w:abstractNumId w:val="4"/>
  </w:num>
  <w:num w:numId="3" w16cid:durableId="2032874683">
    <w:abstractNumId w:val="1"/>
  </w:num>
  <w:num w:numId="4" w16cid:durableId="829709685">
    <w:abstractNumId w:val="2"/>
  </w:num>
  <w:num w:numId="5" w16cid:durableId="64894156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E3"/>
    <w:rsid w:val="001D64C2"/>
    <w:rsid w:val="002A2059"/>
    <w:rsid w:val="004A3402"/>
    <w:rsid w:val="00676151"/>
    <w:rsid w:val="00881B8B"/>
    <w:rsid w:val="00B07890"/>
    <w:rsid w:val="00B91D73"/>
    <w:rsid w:val="00CD49E3"/>
    <w:rsid w:val="00E34FA1"/>
    <w:rsid w:val="00E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D8E9"/>
  <w15:chartTrackingRefBased/>
  <w15:docId w15:val="{D8738D08-E355-4CD4-BD7F-E33EF5775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9E3"/>
    <w:pPr>
      <w:suppressAutoHyphens/>
      <w:spacing w:after="200" w:line="276" w:lineRule="auto"/>
    </w:pPr>
    <w:rPr>
      <w:rFonts w:ascii="Calibri" w:eastAsia="Times New Roman" w:hAnsi="Calibri" w:cs="Times New Roman"/>
      <w:kern w:val="1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D49E3"/>
    <w:pPr>
      <w:ind w:left="720"/>
      <w:contextualSpacing/>
    </w:pPr>
  </w:style>
  <w:style w:type="paragraph" w:customStyle="1" w:styleId="paragraph">
    <w:name w:val="paragraph"/>
    <w:basedOn w:val="Normal"/>
    <w:rsid w:val="00881B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kern w:val="0"/>
      <w:sz w:val="24"/>
      <w:szCs w:val="24"/>
      <w:lang w:eastAsia="fr-FR"/>
    </w:rPr>
  </w:style>
  <w:style w:type="character" w:customStyle="1" w:styleId="normaltextrun">
    <w:name w:val="normaltextrun"/>
    <w:basedOn w:val="Policepardfaut"/>
    <w:rsid w:val="00881B8B"/>
  </w:style>
  <w:style w:type="character" w:customStyle="1" w:styleId="eop">
    <w:name w:val="eop"/>
    <w:basedOn w:val="Policepardfaut"/>
    <w:rsid w:val="00881B8B"/>
  </w:style>
  <w:style w:type="paragraph" w:styleId="En-tte">
    <w:name w:val="header"/>
    <w:basedOn w:val="Normal"/>
    <w:link w:val="En-tteCar"/>
    <w:uiPriority w:val="99"/>
    <w:unhideWhenUsed/>
    <w:rsid w:val="00E3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4FA1"/>
    <w:rPr>
      <w:rFonts w:ascii="Calibri" w:eastAsia="Times New Roman" w:hAnsi="Calibri" w:cs="Times New Roman"/>
      <w:kern w:val="1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E34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4FA1"/>
    <w:rPr>
      <w:rFonts w:ascii="Calibri" w:eastAsia="Times New Roman" w:hAnsi="Calibri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DCB830317634DB2EE1F76151DEED5" ma:contentTypeVersion="14" ma:contentTypeDescription="Crée un document." ma:contentTypeScope="" ma:versionID="54b120af0ae5e76c1cc93202e127448e">
  <xsd:schema xmlns:xsd="http://www.w3.org/2001/XMLSchema" xmlns:xs="http://www.w3.org/2001/XMLSchema" xmlns:p="http://schemas.microsoft.com/office/2006/metadata/properties" xmlns:ns1="http://schemas.microsoft.com/sharepoint/v3" xmlns:ns2="12d7e2e5-e317-4d8b-bc59-7e9850ec19eb" xmlns:ns3="fae04ca4-90be-49ff-97e3-f7249a051f8f" targetNamespace="http://schemas.microsoft.com/office/2006/metadata/properties" ma:root="true" ma:fieldsID="2dfb9100eea8e68b72250860f11c2105" ns1:_="" ns2:_="" ns3:_="">
    <xsd:import namespace="http://schemas.microsoft.com/sharepoint/v3"/>
    <xsd:import namespace="12d7e2e5-e317-4d8b-bc59-7e9850ec19eb"/>
    <xsd:import namespace="fae04ca4-90be-49ff-97e3-f7249a051f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Propriétés de la stratégie de conformité unifiée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Action d’interface utilisateur de la stratégie de conformité unifié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7e2e5-e317-4d8b-bc59-7e9850ec19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04ca4-90be-49ff-97e3-f7249a051f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F8110E8-21E2-40EE-9336-313FF427F226}"/>
</file>

<file path=customXml/itemProps2.xml><?xml version="1.0" encoding="utf-8"?>
<ds:datastoreItem xmlns:ds="http://schemas.openxmlformats.org/officeDocument/2006/customXml" ds:itemID="{B3340BD2-23C6-4A26-AB8F-9205E4AB8526}"/>
</file>

<file path=customXml/itemProps3.xml><?xml version="1.0" encoding="utf-8"?>
<ds:datastoreItem xmlns:ds="http://schemas.openxmlformats.org/officeDocument/2006/customXml" ds:itemID="{5E754F41-871B-4A05-B7C3-A1CCDD0A43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149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CHOBLET-SCHILL Claire</dc:creator>
  <cp:keywords/>
  <dc:description/>
  <cp:lastModifiedBy>CHOBLET-SCHILL Claire</cp:lastModifiedBy>
  <cp:revision>6</cp:revision>
  <dcterms:created xsi:type="dcterms:W3CDTF">2022-07-12T14:15:00Z</dcterms:created>
  <dcterms:modified xsi:type="dcterms:W3CDTF">2022-09-13T12:07:00Z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0x010100A5DDCB830317634DB2EE1F76151DEED5</vt:lpwstr>
  </property>
</Properties>
</file>